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3823C" w14:textId="17EF8387" w:rsidR="00C84C4E" w:rsidRDefault="00C84C4E">
      <w:r>
        <w:rPr>
          <w:noProof/>
        </w:rPr>
        <w:drawing>
          <wp:inline distT="0" distB="0" distL="0" distR="0" wp14:anchorId="5A9596C0" wp14:editId="6FA6C5C2">
            <wp:extent cx="5731510" cy="2865755"/>
            <wp:effectExtent l="0" t="0" r="2540" b="0"/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35B46" w14:textId="77777777" w:rsidR="00C84C4E" w:rsidRDefault="00C84C4E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C84C4E" w:rsidRPr="00C84C4E" w14:paraId="50053D62" w14:textId="77777777" w:rsidTr="00C84C4E">
        <w:tc>
          <w:tcPr>
            <w:tcW w:w="0" w:type="auto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924D74C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On behalf of The National Centre for Computing Education, I would like to invite you to join us for our exciting online event, exploring the </w:t>
            </w:r>
            <w:hyperlink r:id="rId6" w:tgtFrame="_blank" w:history="1">
              <w:r w:rsidRPr="00C84C4E">
                <w:rPr>
                  <w:rFonts w:ascii="Arial" w:eastAsia="Times New Roman" w:hAnsi="Arial" w:cs="Arial"/>
                  <w:color w:val="00A4BD"/>
                  <w:sz w:val="23"/>
                  <w:szCs w:val="23"/>
                  <w:u w:val="single"/>
                  <w:lang w:eastAsia="en-GB"/>
                </w:rPr>
                <w:t>Digital Skills and the Future of Work</w:t>
              </w:r>
            </w:hyperlink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.</w:t>
            </w:r>
          </w:p>
          <w:p w14:paraId="25646557" w14:textId="77777777" w:rsidR="00C84C4E" w:rsidRPr="00C84C4E" w:rsidRDefault="00C84C4E" w:rsidP="00C84C4E">
            <w:pPr>
              <w:spacing w:before="240" w:after="240" w:line="394" w:lineRule="atLeast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en-GB"/>
              </w:rPr>
              <w:t>4.30pm - 5.15pm Thursday 8</w:t>
            </w:r>
            <w:r w:rsidRPr="00C84C4E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vertAlign w:val="superscript"/>
                <w:lang w:eastAsia="en-GB"/>
              </w:rPr>
              <w:t>th</w:t>
            </w:r>
            <w:r w:rsidRPr="00C84C4E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en-GB"/>
              </w:rPr>
              <w:t> July 2021</w:t>
            </w:r>
          </w:p>
          <w:p w14:paraId="17906F35" w14:textId="77777777" w:rsidR="00C84C4E" w:rsidRPr="00C84C4E" w:rsidRDefault="00C84C4E" w:rsidP="00C84C4E">
            <w:pPr>
              <w:spacing w:after="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proofErr w:type="gramStart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work-place</w:t>
            </w:r>
            <w:proofErr w:type="gramEnd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 xml:space="preserve"> is changing fast - and the needs of employers and the economy are evolving rapidly. Employers predict a shortage of digital skills in the future – but also new opportunities for a skilled workforce.</w:t>
            </w:r>
          </w:p>
          <w:p w14:paraId="1B070B5D" w14:textId="77777777" w:rsidR="00C84C4E" w:rsidRPr="00C84C4E" w:rsidRDefault="00C84C4E" w:rsidP="00C84C4E">
            <w:pPr>
              <w:spacing w:after="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 </w:t>
            </w:r>
          </w:p>
          <w:p w14:paraId="784BB0B8" w14:textId="77777777" w:rsidR="00C84C4E" w:rsidRPr="00C84C4E" w:rsidRDefault="00C84C4E" w:rsidP="00C84C4E">
            <w:pPr>
              <w:spacing w:after="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“</w:t>
            </w:r>
            <w:r w:rsidRPr="00C84C4E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en-GB"/>
              </w:rPr>
              <w:t xml:space="preserve">No one knows what the future of work will be, but it’s going to involve a lot of interaction with a data-rich, massively-connected digital world.   How should education evolve?  </w:t>
            </w:r>
            <w:proofErr w:type="gramStart"/>
            <w:r w:rsidRPr="00C84C4E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en-GB"/>
              </w:rPr>
              <w:t>And,</w:t>
            </w:r>
            <w:proofErr w:type="gramEnd"/>
            <w:r w:rsidRPr="00C84C4E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en-GB"/>
              </w:rPr>
              <w:t xml:space="preserve"> how can employers creatively engage with education?</w:t>
            </w: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”</w:t>
            </w:r>
          </w:p>
          <w:p w14:paraId="0AC77D0E" w14:textId="77777777" w:rsidR="00C84C4E" w:rsidRPr="00C84C4E" w:rsidRDefault="00C84C4E" w:rsidP="00C84C4E">
            <w:pPr>
              <w:spacing w:after="0" w:line="394" w:lineRule="atLeast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Prof Simon Peyton Jones, Microsoft Research, Chair of the NCCE</w:t>
            </w:r>
          </w:p>
          <w:p w14:paraId="22153F74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We would be delighted if you are able to join us for a free interactive, forward-looking session to explore these questions and more.</w:t>
            </w:r>
          </w:p>
          <w:p w14:paraId="243015EA" w14:textId="77777777" w:rsidR="00C84C4E" w:rsidRPr="00C84C4E" w:rsidRDefault="00C84C4E" w:rsidP="00C84C4E">
            <w:pPr>
              <w:spacing w:before="240" w:after="240" w:line="281" w:lineRule="atLeast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en-GB"/>
              </w:rPr>
              <w:t>Digital Skills and the Future of Work</w:t>
            </w:r>
          </w:p>
          <w:p w14:paraId="63C58481" w14:textId="77777777" w:rsidR="00C84C4E" w:rsidRPr="00C84C4E" w:rsidRDefault="00C84C4E" w:rsidP="00C84C4E">
            <w:pPr>
              <w:spacing w:after="0" w:line="281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Chair: Professor Simon Peyton Jones, Microsoft Research, Chair of the NCCE</w:t>
            </w:r>
          </w:p>
          <w:p w14:paraId="2B79222E" w14:textId="77777777" w:rsidR="00C84C4E" w:rsidRPr="00C84C4E" w:rsidRDefault="00C84C4E" w:rsidP="00C84C4E">
            <w:pPr>
              <w:spacing w:after="0" w:line="281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 </w:t>
            </w:r>
          </w:p>
          <w:p w14:paraId="612105F7" w14:textId="77777777" w:rsidR="00C84C4E" w:rsidRPr="00C84C4E" w:rsidRDefault="00C84C4E" w:rsidP="00C84C4E">
            <w:pPr>
              <w:spacing w:after="0" w:line="281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Speakers:</w:t>
            </w:r>
          </w:p>
          <w:p w14:paraId="4AEECAF8" w14:textId="77777777" w:rsidR="00C84C4E" w:rsidRPr="00C84C4E" w:rsidRDefault="00C84C4E" w:rsidP="00C84C4E">
            <w:pPr>
              <w:numPr>
                <w:ilvl w:val="0"/>
                <w:numId w:val="1"/>
              </w:numPr>
              <w:spacing w:before="100" w:beforeAutospacing="1" w:after="100" w:afterAutospacing="1" w:line="281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lastRenderedPageBreak/>
              <w:t>Abigail Gilbert, Principal Researcher at the Institute for the Future of Work</w:t>
            </w:r>
          </w:p>
          <w:p w14:paraId="45ED57B2" w14:textId="77777777" w:rsidR="00C84C4E" w:rsidRPr="00C84C4E" w:rsidRDefault="00C84C4E" w:rsidP="00C84C4E">
            <w:pPr>
              <w:numPr>
                <w:ilvl w:val="0"/>
                <w:numId w:val="1"/>
              </w:numPr>
              <w:spacing w:before="100" w:beforeAutospacing="1" w:after="100" w:afterAutospacing="1" w:line="281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 xml:space="preserve">Chris </w:t>
            </w:r>
            <w:proofErr w:type="spellStart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Hillidge</w:t>
            </w:r>
            <w:proofErr w:type="spellEnd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, Director of STEM, The Challenge Academy Trust</w:t>
            </w:r>
          </w:p>
          <w:p w14:paraId="3D4A2C12" w14:textId="77777777" w:rsidR="00C84C4E" w:rsidRPr="00C84C4E" w:rsidRDefault="00C84C4E" w:rsidP="00C84C4E">
            <w:pPr>
              <w:numPr>
                <w:ilvl w:val="0"/>
                <w:numId w:val="1"/>
              </w:numPr>
              <w:spacing w:before="100" w:beforeAutospacing="1" w:after="100" w:afterAutospacing="1" w:line="281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 xml:space="preserve">Mavis </w:t>
            </w:r>
            <w:proofErr w:type="spellStart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Machirori</w:t>
            </w:r>
            <w:proofErr w:type="spellEnd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, Senior Researcher at the Ada Lovelace Institute</w:t>
            </w:r>
          </w:p>
          <w:p w14:paraId="6189714C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If you would like to attend please register </w:t>
            </w:r>
            <w:hyperlink r:id="rId7" w:tgtFrame="_blank" w:history="1">
              <w:r w:rsidRPr="00C84C4E">
                <w:rPr>
                  <w:rFonts w:ascii="Arial" w:eastAsia="Times New Roman" w:hAnsi="Arial" w:cs="Arial"/>
                  <w:color w:val="0000FF"/>
                  <w:sz w:val="23"/>
                  <w:szCs w:val="23"/>
                  <w:u w:val="single"/>
                  <w:lang w:eastAsia="en-GB"/>
                </w:rPr>
                <w:t>here</w:t>
              </w:r>
            </w:hyperlink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 xml:space="preserve">. If you have any access </w:t>
            </w:r>
            <w:proofErr w:type="gramStart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requirements</w:t>
            </w:r>
            <w:proofErr w:type="gramEnd"/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 xml:space="preserve"> please email: </w:t>
            </w:r>
            <w:hyperlink r:id="rId8" w:tgtFrame="_blank" w:history="1">
              <w:r w:rsidRPr="00C84C4E">
                <w:rPr>
                  <w:rFonts w:ascii="Arial" w:eastAsia="Times New Roman" w:hAnsi="Arial" w:cs="Arial"/>
                  <w:color w:val="00A4BD"/>
                  <w:sz w:val="23"/>
                  <w:szCs w:val="23"/>
                  <w:u w:val="single"/>
                  <w:lang w:eastAsia="en-GB"/>
                </w:rPr>
                <w:t>compatsch@bcs.uk</w:t>
              </w:r>
            </w:hyperlink>
          </w:p>
          <w:p w14:paraId="70CC6ABD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We very much look forward to you joining us for a fascinating session on Thursday!</w:t>
            </w:r>
          </w:p>
          <w:p w14:paraId="6D27D7B5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Best regards</w:t>
            </w:r>
          </w:p>
          <w:p w14:paraId="2C8B2F1E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Julia Adamson</w:t>
            </w:r>
          </w:p>
          <w:p w14:paraId="729B6F2E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Director of Education, BCS, the Chartered Institute for IT</w:t>
            </w:r>
          </w:p>
        </w:tc>
      </w:tr>
      <w:tr w:rsidR="00C84C4E" w:rsidRPr="00C84C4E" w14:paraId="5439446A" w14:textId="77777777" w:rsidTr="00C84C4E">
        <w:tc>
          <w:tcPr>
            <w:tcW w:w="0" w:type="auto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</w:tcPr>
          <w:p w14:paraId="7897021E" w14:textId="77777777" w:rsidR="00C84C4E" w:rsidRPr="00C84C4E" w:rsidRDefault="00C84C4E" w:rsidP="00C84C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</w:p>
        </w:tc>
      </w:tr>
    </w:tbl>
    <w:p w14:paraId="340278BD" w14:textId="77777777" w:rsidR="00C84C4E" w:rsidRPr="00C84C4E" w:rsidRDefault="00C84C4E" w:rsidP="00C84C4E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vanish/>
          <w:color w:val="000000"/>
          <w:sz w:val="23"/>
          <w:szCs w:val="23"/>
          <w:lang w:eastAsia="en-GB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C84C4E" w:rsidRPr="00C84C4E" w14:paraId="1170ED23" w14:textId="77777777" w:rsidTr="00C84C4E">
        <w:tc>
          <w:tcPr>
            <w:tcW w:w="0" w:type="auto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DDEC985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shd w:val="clear" w:color="auto" w:fill="FFFFFF"/>
                <w:lang w:eastAsia="en-GB"/>
              </w:rPr>
              <w:t>P.S. Hold the date 4.30pm Thurs 9 Sept, NCCE Digital Skills Forum: Ethics.</w:t>
            </w:r>
          </w:p>
          <w:p w14:paraId="46E5CB82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proofErr w:type="gramStart"/>
            <w:r w:rsidRPr="00C84C4E">
              <w:rPr>
                <w:rFonts w:ascii="Arial" w:eastAsia="Times New Roman" w:hAnsi="Arial" w:cs="Arial"/>
                <w:color w:val="333448"/>
                <w:sz w:val="23"/>
                <w:szCs w:val="23"/>
                <w:shd w:val="clear" w:color="auto" w:fill="FFFFFF"/>
                <w:lang w:eastAsia="en-GB"/>
              </w:rPr>
              <w:t>The Digital Skills Forum,</w:t>
            </w:r>
            <w:proofErr w:type="gramEnd"/>
            <w:r w:rsidRPr="00C84C4E">
              <w:rPr>
                <w:rFonts w:ascii="Arial" w:eastAsia="Times New Roman" w:hAnsi="Arial" w:cs="Arial"/>
                <w:color w:val="333448"/>
                <w:sz w:val="23"/>
                <w:szCs w:val="23"/>
                <w:shd w:val="clear" w:color="auto" w:fill="FFFFFF"/>
                <w:lang w:eastAsia="en-GB"/>
              </w:rPr>
              <w:t xml:space="preserve"> is a new monthly series of online events hosted by The National Centre for Computing Education brings together expert speakers from industry and education for a lively discussion looking at how we can work together effectively.</w:t>
            </w:r>
          </w:p>
          <w:p w14:paraId="78BD0C0C" w14:textId="77777777" w:rsidR="00C84C4E" w:rsidRPr="00C84C4E" w:rsidRDefault="00C84C4E" w:rsidP="00C84C4E">
            <w:pPr>
              <w:spacing w:before="240" w:after="240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Watch our previous session on AI and the Future of Education </w:t>
            </w:r>
            <w:hyperlink r:id="rId9" w:tgtFrame="_blank" w:history="1">
              <w:r w:rsidRPr="00C84C4E">
                <w:rPr>
                  <w:rFonts w:ascii="Arial" w:eastAsia="Times New Roman" w:hAnsi="Arial" w:cs="Arial"/>
                  <w:color w:val="00A4BD"/>
                  <w:sz w:val="23"/>
                  <w:szCs w:val="23"/>
                  <w:u w:val="single"/>
                  <w:lang w:eastAsia="en-GB"/>
                </w:rPr>
                <w:t>here.</w:t>
              </w:r>
            </w:hyperlink>
          </w:p>
          <w:p w14:paraId="07840FB0" w14:textId="77777777" w:rsidR="00C84C4E" w:rsidRPr="00C84C4E" w:rsidRDefault="00C84C4E" w:rsidP="00C84C4E">
            <w:pPr>
              <w:numPr>
                <w:ilvl w:val="0"/>
                <w:numId w:val="2"/>
              </w:numPr>
              <w:spacing w:before="100" w:beforeAutospacing="1" w:after="100" w:afterAutospacing="1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The NCCE is funded by the Department for Education with the aim of achieving a world-leading computing education for every child in England.</w:t>
            </w:r>
          </w:p>
          <w:p w14:paraId="705A98FE" w14:textId="77777777" w:rsidR="00C84C4E" w:rsidRPr="00C84C4E" w:rsidRDefault="00C84C4E" w:rsidP="00C84C4E">
            <w:pPr>
              <w:numPr>
                <w:ilvl w:val="0"/>
                <w:numId w:val="3"/>
              </w:numPr>
              <w:spacing w:before="100" w:beforeAutospacing="1" w:after="100" w:afterAutospacing="1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It provides high-quality support for the teaching of computing in schools and colleges, from Key Stage 1 through to A level.</w:t>
            </w:r>
          </w:p>
          <w:p w14:paraId="5EAC421B" w14:textId="77777777" w:rsidR="00C84C4E" w:rsidRPr="00C84C4E" w:rsidRDefault="00C84C4E" w:rsidP="00C84C4E">
            <w:pPr>
              <w:numPr>
                <w:ilvl w:val="0"/>
                <w:numId w:val="4"/>
              </w:numPr>
              <w:spacing w:before="100" w:beforeAutospacing="1" w:after="100" w:afterAutospacing="1" w:line="394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</w:pPr>
            <w:r w:rsidRPr="00C84C4E">
              <w:rPr>
                <w:rFonts w:ascii="Arial" w:eastAsia="Times New Roman" w:hAnsi="Arial" w:cs="Arial"/>
                <w:color w:val="000000"/>
                <w:sz w:val="23"/>
                <w:szCs w:val="23"/>
                <w:lang w:eastAsia="en-GB"/>
              </w:rPr>
              <w:t>The NCCE is run by a consortium made up of STEM Learning, the Raspberry Pi Foundation and BCS, The Chartered Institute for IT.</w:t>
            </w:r>
          </w:p>
        </w:tc>
      </w:tr>
    </w:tbl>
    <w:p w14:paraId="104E0759" w14:textId="77777777" w:rsidR="0001216F" w:rsidRDefault="00C84C4E"/>
    <w:sectPr w:rsidR="000121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642A6"/>
    <w:multiLevelType w:val="multilevel"/>
    <w:tmpl w:val="1CB84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E776C"/>
    <w:multiLevelType w:val="multilevel"/>
    <w:tmpl w:val="94FAB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F6722B"/>
    <w:multiLevelType w:val="multilevel"/>
    <w:tmpl w:val="787C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B94908"/>
    <w:multiLevelType w:val="multilevel"/>
    <w:tmpl w:val="E418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4E"/>
    <w:rsid w:val="0057453C"/>
    <w:rsid w:val="00AF4E48"/>
    <w:rsid w:val="00C8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6E47F"/>
  <w15:chartTrackingRefBased/>
  <w15:docId w15:val="{3E51506B-E22A-4A69-A1A1-3D31FBAA3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4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C84C4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84C4E"/>
    <w:rPr>
      <w:b/>
      <w:bCs/>
    </w:rPr>
  </w:style>
  <w:style w:type="character" w:styleId="Emphasis">
    <w:name w:val="Emphasis"/>
    <w:basedOn w:val="DefaultParagraphFont"/>
    <w:uiPriority w:val="20"/>
    <w:qFormat/>
    <w:rsid w:val="00C84C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0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89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57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827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55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1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5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5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patsch@bcs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ventbrite.co.uk/e/ncce-digital-skills-forum-the-future-of-work-tickets-159146329957?utm_campaign=Computing%20at%20School&amp;utm_source=hs_email&amp;utm_medium=email&amp;_hsenc=p2ANqtz-_1-xLwWkM3cZxfK9bK9ezQP8hpwm2qrjhb6fdUIphTrYVmMOdT5zKaWNRXUWTdwKhUdh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ventbrite.co.uk/e/ncce-digital-skills-forum-the-future-of-work-tickets-159146329957?utm_campaign=Computing%20at%20School&amp;utm_source=hs_email&amp;utm_medium=email&amp;_hsenc=p2ANqtz-_1-xLwWkM3cZxfK9bK9ezQP8hpwm2qrjhb6fdUIphTrYVmMOdT5zKaWNRXUWTdwKhUdhn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log.teachcomputing.org/casting-light-on-the-magic-of-ai-the-ncce-digital-skills-forum/?_ga=2.156607675.1662939352.1624828164-1501070152.1591712687&amp;_gac=1.192670424.1625070674.CjwKCAjwrPCGBhALEiwAUl9X0xFQq0dkAjPl2FjhAH5FcY0jwhFcpW9xITbwhj0SSX982wY6QtFP9xoCPRsQAvD_BwE&amp;utm_campaign=Computing%20at%20School&amp;utm_source=hs_email&amp;utm_medium=email&amp;_hsenc=p2ANqtz-_1-xLwWkM3cZxfK9bK9ezQP8hpwm2qrjhb6fdUIphTrYVmMOdT5zKaWNRXUWTdwKhUdh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Marks</dc:creator>
  <cp:keywords/>
  <dc:description/>
  <cp:lastModifiedBy>Helen Marks</cp:lastModifiedBy>
  <cp:revision>1</cp:revision>
  <dcterms:created xsi:type="dcterms:W3CDTF">2021-07-02T07:38:00Z</dcterms:created>
  <dcterms:modified xsi:type="dcterms:W3CDTF">2021-07-02T07:39:00Z</dcterms:modified>
</cp:coreProperties>
</file>