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4365" w:rsidRDefault="00065885" w:rsidP="00C64365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 xml:space="preserve">Consolidation </w:t>
      </w:r>
    </w:p>
    <w:p w:rsidR="00C64365" w:rsidRPr="00C64365" w:rsidRDefault="0038236D" w:rsidP="00C64365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>Week 2</w:t>
      </w:r>
    </w:p>
    <w:p w:rsidR="000A563A" w:rsidRPr="00F739E0" w:rsidRDefault="000A563A" w:rsidP="000A563A">
      <w:pPr>
        <w:rPr>
          <w:rFonts w:ascii="Tahoma" w:hAnsi="Tahoma" w:cs="Tahoma"/>
        </w:rPr>
      </w:pPr>
    </w:p>
    <w:p w:rsidR="000A563A" w:rsidRPr="00F739E0" w:rsidRDefault="000A563A" w:rsidP="000A563A">
      <w:pPr>
        <w:rPr>
          <w:rFonts w:ascii="Tahoma" w:hAnsi="Tahoma" w:cs="Tahoma"/>
        </w:rPr>
      </w:pPr>
    </w:p>
    <w:p w:rsidR="000A563A" w:rsidRDefault="00065885" w:rsidP="000A56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For </w:t>
      </w:r>
      <w:r w:rsidR="007F6163">
        <w:rPr>
          <w:rFonts w:ascii="Tahoma" w:hAnsi="Tahoma" w:cs="Tahoma"/>
        </w:rPr>
        <w:t>next session:</w:t>
      </w:r>
    </w:p>
    <w:p w:rsidR="00065885" w:rsidRDefault="00065885" w:rsidP="000A56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065885" w:rsidRDefault="00065885" w:rsidP="00065885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Develop (or adapt an existing) resource for teaching </w:t>
      </w:r>
      <w:r w:rsidR="0038236D">
        <w:rPr>
          <w:rFonts w:ascii="Tahoma" w:hAnsi="Tahoma" w:cs="Tahoma"/>
        </w:rPr>
        <w:t>truth tables or logic diagrams</w:t>
      </w:r>
      <w:r>
        <w:rPr>
          <w:rFonts w:ascii="Tahoma" w:hAnsi="Tahoma" w:cs="Tahoma"/>
        </w:rPr>
        <w:t xml:space="preserve"> that you think would work well in your school and with your students.</w:t>
      </w:r>
    </w:p>
    <w:p w:rsidR="000E453B" w:rsidRPr="000E453B" w:rsidRDefault="00567434" w:rsidP="000E453B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Write a Python program </w:t>
      </w:r>
      <w:r w:rsidR="00E503CF">
        <w:rPr>
          <w:rFonts w:ascii="Tahoma" w:hAnsi="Tahoma" w:cs="Tahoma"/>
        </w:rPr>
        <w:t xml:space="preserve">for a timer. It should allow the user to </w:t>
      </w:r>
      <w:r w:rsidR="000E453B">
        <w:rPr>
          <w:rFonts w:ascii="Tahoma" w:hAnsi="Tahoma" w:cs="Tahoma"/>
        </w:rPr>
        <w:t>enter the number of seconds they want to count up to. Use a for loop to count up to the number given</w:t>
      </w:r>
      <w:r w:rsidR="003C05FC">
        <w:rPr>
          <w:rFonts w:ascii="Tahoma" w:hAnsi="Tahoma" w:cs="Tahoma"/>
        </w:rPr>
        <w:t xml:space="preserve">, once the timer has finished it should output “Time’s Up!” and give </w:t>
      </w:r>
      <w:r w:rsidR="000E453B">
        <w:rPr>
          <w:rFonts w:ascii="Tahoma" w:hAnsi="Tahoma" w:cs="Tahoma"/>
        </w:rPr>
        <w:t>the option of either starting the timer again or quitting the program.</w:t>
      </w:r>
    </w:p>
    <w:p w:rsidR="00E503CF" w:rsidRPr="000E453B" w:rsidRDefault="00E503CF" w:rsidP="000E453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E503CF" w:rsidRPr="00E503CF" w:rsidRDefault="00E503CF" w:rsidP="00E503C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360"/>
        <w:rPr>
          <w:rFonts w:ascii="Tahoma" w:hAnsi="Tahoma" w:cs="Tahoma"/>
        </w:rPr>
      </w:pPr>
      <w:r w:rsidRPr="00E503CF">
        <w:rPr>
          <w:rFonts w:ascii="Tahoma" w:hAnsi="Tahoma" w:cs="Tahoma"/>
        </w:rPr>
        <w:t>You will need to import the time module as shown below:</w:t>
      </w:r>
    </w:p>
    <w:p w:rsidR="00E503CF" w:rsidRDefault="00E503CF" w:rsidP="00E503C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360"/>
        <w:rPr>
          <w:rFonts w:ascii="Tahoma" w:hAnsi="Tahoma" w:cs="Tahoma"/>
        </w:rPr>
      </w:pPr>
      <w:r>
        <w:rPr>
          <w:noProof/>
          <w:lang w:eastAsia="en-GB"/>
        </w:rPr>
        <w:drawing>
          <wp:inline distT="0" distB="0" distL="0" distR="0" wp14:anchorId="519E1A18" wp14:editId="02B4E7F7">
            <wp:extent cx="1209675" cy="2381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03CF" w:rsidRDefault="00E503CF" w:rsidP="00E503C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360"/>
        <w:rPr>
          <w:rFonts w:ascii="Tahoma" w:hAnsi="Tahoma" w:cs="Tahoma"/>
        </w:rPr>
      </w:pPr>
      <w:r>
        <w:rPr>
          <w:rFonts w:ascii="Tahoma" w:hAnsi="Tahoma" w:cs="Tahoma"/>
        </w:rPr>
        <w:t>You can create a delay of 1 second using this code:</w:t>
      </w:r>
    </w:p>
    <w:p w:rsidR="00544569" w:rsidRDefault="00E503CF" w:rsidP="000E453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360"/>
        <w:rPr>
          <w:rFonts w:ascii="Tahoma" w:hAnsi="Tahoma" w:cs="Tahoma"/>
        </w:rPr>
      </w:pPr>
      <w:r>
        <w:rPr>
          <w:noProof/>
          <w:lang w:eastAsia="en-GB"/>
        </w:rPr>
        <w:drawing>
          <wp:inline distT="0" distB="0" distL="0" distR="0" wp14:anchorId="35406597" wp14:editId="4A91E1A7">
            <wp:extent cx="1371600" cy="2381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563A" w:rsidRPr="00F739E0" w:rsidRDefault="000A563A" w:rsidP="000A56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0A563A" w:rsidRPr="00F739E0" w:rsidRDefault="000A563A" w:rsidP="000A563A">
      <w:pPr>
        <w:rPr>
          <w:rFonts w:ascii="Tahoma" w:hAnsi="Tahoma" w:cs="Tahoma"/>
        </w:rPr>
      </w:pPr>
      <w:bookmarkStart w:id="0" w:name="_GoBack"/>
      <w:bookmarkEnd w:id="0"/>
    </w:p>
    <w:sectPr w:rsidR="000A563A" w:rsidRPr="00F739E0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3B31" w:rsidRDefault="007D3B31" w:rsidP="000A563A">
      <w:r>
        <w:separator/>
      </w:r>
    </w:p>
  </w:endnote>
  <w:endnote w:type="continuationSeparator" w:id="0">
    <w:p w:rsidR="007D3B31" w:rsidRDefault="007D3B31" w:rsidP="000A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3271A3">
    <w:pPr>
      <w:pStyle w:val="Footer"/>
    </w:pPr>
    <w:r>
      <w:t xml:space="preserve">GCSE </w:t>
    </w:r>
    <w:r w:rsidR="000A563A">
      <w:t>Course</w:t>
    </w:r>
    <w:r w:rsidR="000A563A">
      <w:tab/>
    </w:r>
    <w:r>
      <w:t>1</w:t>
    </w:r>
    <w:r w:rsidR="000A563A">
      <w:tab/>
      <w:t>Week</w:t>
    </w:r>
    <w:r>
      <w:t xml:space="preserve"> 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3B31" w:rsidRDefault="007D3B31" w:rsidP="000A563A">
      <w:r>
        <w:separator/>
      </w:r>
    </w:p>
  </w:footnote>
  <w:footnote w:type="continuationSeparator" w:id="0">
    <w:p w:rsidR="007D3B31" w:rsidRDefault="007D3B31" w:rsidP="000A56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5C06A6" w:rsidP="005C06A6">
    <w:pPr>
      <w:pStyle w:val="Header"/>
      <w:jc w:val="center"/>
    </w:pPr>
    <w:r>
      <w:rPr>
        <w:noProof/>
        <w:lang w:eastAsia="en-GB"/>
      </w:rPr>
      <w:drawing>
        <wp:inline distT="0" distB="0" distL="0" distR="0">
          <wp:extent cx="5510832" cy="868680"/>
          <wp:effectExtent l="0" t="0" r="0" b="762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13892" cy="8691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4827FE"/>
    <w:multiLevelType w:val="hybridMultilevel"/>
    <w:tmpl w:val="74AC782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63A"/>
    <w:rsid w:val="00065885"/>
    <w:rsid w:val="000A563A"/>
    <w:rsid w:val="000E453B"/>
    <w:rsid w:val="0010227B"/>
    <w:rsid w:val="003271A3"/>
    <w:rsid w:val="00364A98"/>
    <w:rsid w:val="0038236D"/>
    <w:rsid w:val="003C05FC"/>
    <w:rsid w:val="00494371"/>
    <w:rsid w:val="0053307E"/>
    <w:rsid w:val="00544569"/>
    <w:rsid w:val="00567434"/>
    <w:rsid w:val="005C06A6"/>
    <w:rsid w:val="005E0E6B"/>
    <w:rsid w:val="005F594C"/>
    <w:rsid w:val="006E5EE1"/>
    <w:rsid w:val="007950EF"/>
    <w:rsid w:val="007D3B31"/>
    <w:rsid w:val="007F219A"/>
    <w:rsid w:val="007F6163"/>
    <w:rsid w:val="00810492"/>
    <w:rsid w:val="008555BE"/>
    <w:rsid w:val="00917D68"/>
    <w:rsid w:val="00967C2C"/>
    <w:rsid w:val="009A28CA"/>
    <w:rsid w:val="00A57527"/>
    <w:rsid w:val="00AF4BE0"/>
    <w:rsid w:val="00B81781"/>
    <w:rsid w:val="00C64365"/>
    <w:rsid w:val="00C66EA6"/>
    <w:rsid w:val="00D8164E"/>
    <w:rsid w:val="00D922C4"/>
    <w:rsid w:val="00E12C8A"/>
    <w:rsid w:val="00E14A0D"/>
    <w:rsid w:val="00E503CF"/>
    <w:rsid w:val="00EC1E5E"/>
    <w:rsid w:val="00F03373"/>
    <w:rsid w:val="00F739E0"/>
    <w:rsid w:val="00FB1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3A1684"/>
  <w15:chartTrackingRefBased/>
  <w15:docId w15:val="{1577758D-B3A7-44B7-9BE4-0E7133637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0A563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semiHidden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Hadwen-Bennett, Alex</cp:lastModifiedBy>
  <cp:revision>11</cp:revision>
  <dcterms:created xsi:type="dcterms:W3CDTF">2017-01-29T21:26:00Z</dcterms:created>
  <dcterms:modified xsi:type="dcterms:W3CDTF">2017-05-01T18:46:00Z</dcterms:modified>
</cp:coreProperties>
</file>